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3" w:rsidRPr="00DD09E4" w:rsidRDefault="008D5453" w:rsidP="008D5453">
      <w:pPr>
        <w:rPr>
          <w:b/>
          <w:u w:val="single"/>
        </w:rPr>
      </w:pPr>
      <w:r w:rsidRPr="00DD09E4">
        <w:rPr>
          <w:b/>
          <w:u w:val="single"/>
        </w:rPr>
        <w:t>Утверждены новые требования к организации безопасного рабочего</w:t>
      </w:r>
      <w:r w:rsidR="002958BA">
        <w:rPr>
          <w:b/>
          <w:u w:val="single"/>
        </w:rPr>
        <w:t xml:space="preserve"> места</w:t>
      </w:r>
      <w:bookmarkStart w:id="0" w:name="_GoBack"/>
      <w:bookmarkEnd w:id="0"/>
    </w:p>
    <w:p w:rsidR="008D5453" w:rsidRDefault="008D5453" w:rsidP="008D5453"/>
    <w:p w:rsidR="008D5453" w:rsidRDefault="008D5453" w:rsidP="008D5453">
      <w:r>
        <w:t xml:space="preserve">С 1 марта 2022 года будут введены в действие общие требования к организации безопасного рабочего места, утвержденные приказом Министерства труда и социальной защиты </w:t>
      </w:r>
      <w:proofErr w:type="gramStart"/>
      <w:r>
        <w:t>Российский</w:t>
      </w:r>
      <w:proofErr w:type="gramEnd"/>
      <w:r>
        <w:t xml:space="preserve"> Федерации от 29.10.2021 № 774н.</w:t>
      </w:r>
    </w:p>
    <w:p w:rsidR="008D5453" w:rsidRDefault="008D5453" w:rsidP="008D5453"/>
    <w:p w:rsidR="008D5453" w:rsidRDefault="008D5453" w:rsidP="008D5453"/>
    <w:p w:rsidR="008D5453" w:rsidRDefault="008D5453" w:rsidP="008D5453">
      <w:r>
        <w:t>Цель общих требований – снижение травматизма на производстве, профессиональных заболеваний посредством ликвидации их главных организационных причин.</w:t>
      </w:r>
    </w:p>
    <w:p w:rsidR="008D5453" w:rsidRDefault="008D5453" w:rsidP="008D5453"/>
    <w:p w:rsidR="008D5453" w:rsidRDefault="008D5453" w:rsidP="008D5453">
      <w:r>
        <w:t>Общие требования направлены на обеспечение выполнения требований охраны труда как работникам, занятыми на своих рабочих местах, так и работодателями при организации рабочих мест.</w:t>
      </w:r>
    </w:p>
    <w:p w:rsidR="008D5453" w:rsidRDefault="008D5453" w:rsidP="008D5453"/>
    <w:p w:rsidR="008D5453" w:rsidRDefault="008D5453" w:rsidP="008D5453">
      <w:r>
        <w:t>Нормы приказа распространяются на рабочие места и рабочие зоны (при организации труда на отдельных частях рабочего места с наличием необходимых сре</w:t>
      </w:r>
      <w:proofErr w:type="gramStart"/>
      <w:r>
        <w:t>дств пр</w:t>
      </w:r>
      <w:proofErr w:type="gramEnd"/>
      <w:r>
        <w:t>оизводства).</w:t>
      </w:r>
    </w:p>
    <w:p w:rsidR="008D5453" w:rsidRDefault="008D5453" w:rsidP="008D5453"/>
    <w:p w:rsidR="008D5453" w:rsidRDefault="008D5453" w:rsidP="008D5453">
      <w:r>
        <w:t>На рабочем месте (зоне) необходимо принимать меры по сокращению до действующих предельно допустимых показателей уровня воздействия вредных и (или) опасных факторов производственной деятельности.</w:t>
      </w:r>
    </w:p>
    <w:p w:rsidR="008D5453" w:rsidRDefault="008D5453" w:rsidP="008D5453"/>
    <w:p w:rsidR="008D5453" w:rsidRDefault="008D5453" w:rsidP="008D5453">
      <w:r>
        <w:t>Приказ регламентирует смену рабочей позы, обеспечение устойчивого положения и свободы движения работника, сокращение до минимума времени нахождения в неудобных позах, которые провоцируют повышенную утомляемость. Устанавливаются требования к отображению рабочей информации с учетом частоты и значимости поступающих сведений.</w:t>
      </w:r>
    </w:p>
    <w:p w:rsidR="008D5453" w:rsidRDefault="008D5453" w:rsidP="008D5453"/>
    <w:p w:rsidR="00E82435" w:rsidRDefault="008D5453" w:rsidP="008D5453">
      <w:r>
        <w:t>Зоны и рабочие участки, на которых существует большая вероятность травмирования сотрудников, выявленная по итогам процедуры оценки профессиональных рисков, необходимо маркировать сигнальной разметкой или знаками безопасности, учитывающими государственные требования в сфере охраны труда. Организация и содержание рабочих мест, расстояние между ними должны обеспечивать безопасное перемещение персонала и транспорта, а также безопасное оперирование материалами, сырьем, полуфабрикатами и заготовками.</w:t>
      </w:r>
    </w:p>
    <w:sectPr w:rsidR="00E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53"/>
    <w:rsid w:val="00260A38"/>
    <w:rsid w:val="002958BA"/>
    <w:rsid w:val="00524E31"/>
    <w:rsid w:val="00885122"/>
    <w:rsid w:val="008D5453"/>
    <w:rsid w:val="00BA2D9E"/>
    <w:rsid w:val="00CB17C9"/>
    <w:rsid w:val="00CC481C"/>
    <w:rsid w:val="00DD09E4"/>
    <w:rsid w:val="00E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2022-02-24T03:31:00Z</dcterms:created>
  <dcterms:modified xsi:type="dcterms:W3CDTF">2022-02-28T09:52:00Z</dcterms:modified>
</cp:coreProperties>
</file>