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1B" w:rsidRPr="003A0763" w:rsidRDefault="00FA391B" w:rsidP="00FA391B">
      <w:pPr>
        <w:rPr>
          <w:b/>
          <w:u w:val="single"/>
        </w:rPr>
      </w:pPr>
      <w:r w:rsidRPr="003A0763">
        <w:rPr>
          <w:b/>
          <w:u w:val="single"/>
        </w:rPr>
        <w:t>Определены способы информирования работников об их трудовых правах</w:t>
      </w:r>
    </w:p>
    <w:p w:rsidR="00FA391B" w:rsidRPr="00FA391B" w:rsidRDefault="00442FFD" w:rsidP="00FA391B">
      <w:r>
        <w:pict>
          <v:rect id="_x0000_i1025" style="width:0;height:0" o:hralign="center" o:hrstd="t" o:hrnoshade="t" o:hr="t" fillcolor="#333" stroked="f"/>
        </w:pict>
      </w:r>
    </w:p>
    <w:p w:rsidR="00FA391B" w:rsidRPr="00FA391B" w:rsidRDefault="00FA391B" w:rsidP="00FA391B">
      <w:r w:rsidRPr="00FA391B">
        <w:t>Приказом Минтруда России от 29.10.2021 № 773н  утверждены формы (способы) информирования работников об их трудовых правах, включая право на безопасные условия и охрану труда, и примерный перечень информационных материалов для этих целей.</w:t>
      </w:r>
    </w:p>
    <w:p w:rsidR="00FA391B" w:rsidRPr="00FA391B" w:rsidRDefault="00442FFD" w:rsidP="00FA391B">
      <w:r>
        <w:pict>
          <v:rect id="_x0000_i1026" style="width:0;height:0" o:hralign="center" o:hrstd="t" o:hrnoshade="t" o:hr="t" fillcolor="#333" stroked="f"/>
        </w:pict>
      </w:r>
    </w:p>
    <w:p w:rsidR="00FA391B" w:rsidRPr="00FA391B" w:rsidRDefault="00FA391B" w:rsidP="00FA391B"/>
    <w:p w:rsidR="00FA391B" w:rsidRPr="00FA391B" w:rsidRDefault="00FA391B" w:rsidP="00FA391B">
      <w:proofErr w:type="gramStart"/>
      <w:r w:rsidRPr="00FA391B">
        <w:t>Такими формами информирования являются, в частности, ознакомление работника:</w:t>
      </w:r>
      <w:r w:rsidRPr="00FA391B">
        <w:br/>
        <w:t>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труда;</w:t>
      </w:r>
      <w:r w:rsidRPr="00FA391B">
        <w:br/>
        <w:t>с результатами специальной оценки условий труда на их рабочих местах;</w:t>
      </w:r>
      <w:r w:rsidRPr="00FA391B">
        <w:br/>
        <w:t>с информацией о существующих профессиональных рисках и их уровнях;</w:t>
      </w:r>
      <w:proofErr w:type="gramEnd"/>
      <w:r w:rsidRPr="00FA391B">
        <w:br/>
        <w:t>с требованиями должностной инструкции, инструкций по охране труда, перечнем выдаваемых на рабочем месте средств индивидуальной защиты, требованиями правил (стандартов) по охране труда и других локальных нормативных актов работодателя.</w:t>
      </w:r>
      <w:r w:rsidRPr="00FA391B">
        <w:br/>
      </w:r>
      <w:r w:rsidRPr="00FA391B">
        <w:br/>
        <w:t xml:space="preserve">В зависимости от своих финансовых возможностей и в дополнение к указанным формам работодатели могут применять иные способы информирования работников об их трудовых правах. </w:t>
      </w:r>
      <w:proofErr w:type="gramStart"/>
      <w:r w:rsidRPr="00FA391B">
        <w:t>Так, информирование может осуществляться с помощью:</w:t>
      </w:r>
      <w:r w:rsidRPr="00FA391B">
        <w:br/>
        <w:t>визуальной/печатной формы - коллективные договоры, отраслевые соглашения, периодические корпоративные издания, листовки, буклеты и плакаты;</w:t>
      </w:r>
      <w:r w:rsidRPr="00FA391B">
        <w:br/>
        <w:t>посредством видеоматериалов - видеоролики, программы на корпоративном телевидении;</w:t>
      </w:r>
      <w:r w:rsidRPr="00FA391B">
        <w:br/>
      </w:r>
      <w:proofErr w:type="spellStart"/>
      <w:r w:rsidRPr="00FA391B">
        <w:t>интернет-ресурсов</w:t>
      </w:r>
      <w:proofErr w:type="spellEnd"/>
      <w:r w:rsidRPr="00FA391B">
        <w:t xml:space="preserve"> - сайты работодателя, Минтруда России, </w:t>
      </w:r>
      <w:proofErr w:type="spellStart"/>
      <w:r w:rsidRPr="00FA391B">
        <w:t>Роструда</w:t>
      </w:r>
      <w:proofErr w:type="spellEnd"/>
      <w:r w:rsidRPr="00FA391B">
        <w:t>, региональных органов власти по труду, справочные правовые информационные системы.</w:t>
      </w:r>
      <w:proofErr w:type="gramEnd"/>
      <w:r w:rsidRPr="00FA391B">
        <w:br/>
      </w:r>
      <w:r w:rsidRPr="00FA391B">
        <w:br/>
        <w:t>Работодатель может применять любые перечисленные способы по отдельности или совместно.</w:t>
      </w:r>
      <w:r w:rsidRPr="00FA391B">
        <w:br/>
      </w:r>
      <w:r w:rsidRPr="00FA391B">
        <w:br/>
        <w:t>Настоящий </w:t>
      </w:r>
      <w:hyperlink r:id="rId5" w:history="1">
        <w:r w:rsidRPr="00442FFD">
          <w:rPr>
            <w:rStyle w:val="af3"/>
            <w:color w:val="auto"/>
            <w:u w:val="none"/>
          </w:rPr>
          <w:t>приказ </w:t>
        </w:r>
      </w:hyperlink>
      <w:r w:rsidRPr="00FA391B">
        <w:t> вступит в силу 1 марта 2022 года.</w:t>
      </w:r>
    </w:p>
    <w:p w:rsidR="00E82435" w:rsidRDefault="00E82435">
      <w:bookmarkStart w:id="0" w:name="_GoBack"/>
      <w:bookmarkEnd w:id="0"/>
    </w:p>
    <w:sectPr w:rsidR="00E8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1B"/>
    <w:rsid w:val="00260A38"/>
    <w:rsid w:val="003A0763"/>
    <w:rsid w:val="00440887"/>
    <w:rsid w:val="00442FFD"/>
    <w:rsid w:val="00524E31"/>
    <w:rsid w:val="00885122"/>
    <w:rsid w:val="00BA2D9E"/>
    <w:rsid w:val="00CB17C9"/>
    <w:rsid w:val="00CC481C"/>
    <w:rsid w:val="00E82435"/>
    <w:rsid w:val="00FA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31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4E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E31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E3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24E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E3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E31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4E31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4E31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4E31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4E31"/>
    <w:rPr>
      <w:rFonts w:asciiTheme="majorHAnsi" w:eastAsiaTheme="majorEastAsia" w:hAnsiTheme="majorHAnsi" w:cs="Courier New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524E31"/>
    <w:rPr>
      <w:rFonts w:cs="Courier New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4E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4E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24E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4E3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4E3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4E3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4E3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24E31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24E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24E3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524E3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24E31"/>
    <w:rPr>
      <w:b/>
      <w:bCs/>
    </w:rPr>
  </w:style>
  <w:style w:type="character" w:styleId="a9">
    <w:name w:val="Emphasis"/>
    <w:basedOn w:val="a0"/>
    <w:uiPriority w:val="20"/>
    <w:qFormat/>
    <w:rsid w:val="00524E3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24E31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524E31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524E3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4E31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4E31"/>
    <w:rPr>
      <w:b/>
      <w:i/>
      <w:sz w:val="24"/>
    </w:rPr>
  </w:style>
  <w:style w:type="character" w:styleId="ad">
    <w:name w:val="Subtle Emphasis"/>
    <w:uiPriority w:val="19"/>
    <w:qFormat/>
    <w:rsid w:val="00524E3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4E3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4E3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4E3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4E3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4E31"/>
    <w:pPr>
      <w:outlineLvl w:val="9"/>
    </w:pPr>
    <w:rPr>
      <w:rFonts w:cs="Times New Roman"/>
    </w:rPr>
  </w:style>
  <w:style w:type="character" w:styleId="af3">
    <w:name w:val="Hyperlink"/>
    <w:basedOn w:val="a0"/>
    <w:uiPriority w:val="99"/>
    <w:unhideWhenUsed/>
    <w:rsid w:val="00FA3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31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4E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E31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E3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24E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E3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E31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4E31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4E31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4E31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4E31"/>
    <w:rPr>
      <w:rFonts w:asciiTheme="majorHAnsi" w:eastAsiaTheme="majorEastAsia" w:hAnsiTheme="majorHAnsi" w:cs="Courier New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524E31"/>
    <w:rPr>
      <w:rFonts w:cs="Courier New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4E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4E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24E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4E3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4E3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4E3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4E3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24E31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24E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24E3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524E3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24E31"/>
    <w:rPr>
      <w:b/>
      <w:bCs/>
    </w:rPr>
  </w:style>
  <w:style w:type="character" w:styleId="a9">
    <w:name w:val="Emphasis"/>
    <w:basedOn w:val="a0"/>
    <w:uiPriority w:val="20"/>
    <w:qFormat/>
    <w:rsid w:val="00524E3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24E31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524E31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524E3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4E31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4E31"/>
    <w:rPr>
      <w:b/>
      <w:i/>
      <w:sz w:val="24"/>
    </w:rPr>
  </w:style>
  <w:style w:type="character" w:styleId="ad">
    <w:name w:val="Subtle Emphasis"/>
    <w:uiPriority w:val="19"/>
    <w:qFormat/>
    <w:rsid w:val="00524E3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4E3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4E3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4E3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4E3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4E31"/>
    <w:pPr>
      <w:outlineLvl w:val="9"/>
    </w:pPr>
    <w:rPr>
      <w:rFonts w:cs="Times New Roman"/>
    </w:rPr>
  </w:style>
  <w:style w:type="character" w:styleId="af3">
    <w:name w:val="Hyperlink"/>
    <w:basedOn w:val="a0"/>
    <w:uiPriority w:val="99"/>
    <w:unhideWhenUsed/>
    <w:rsid w:val="00FA3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3707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265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0672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492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hotlaw/federal/15085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6</cp:revision>
  <dcterms:created xsi:type="dcterms:W3CDTF">2022-02-24T03:24:00Z</dcterms:created>
  <dcterms:modified xsi:type="dcterms:W3CDTF">2022-02-28T09:50:00Z</dcterms:modified>
</cp:coreProperties>
</file>