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A2" w:rsidRPr="003926EE" w:rsidRDefault="008109A2" w:rsidP="008109A2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26EE">
        <w:rPr>
          <w:b/>
        </w:rPr>
        <w:t>Аналити</w:t>
      </w:r>
      <w:r w:rsidR="00BB1039">
        <w:rPr>
          <w:b/>
        </w:rPr>
        <w:t>у</w:t>
      </w:r>
      <w:r w:rsidRPr="003926EE">
        <w:rPr>
          <w:b/>
        </w:rPr>
        <w:t>ческая справка</w:t>
      </w: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26EE">
        <w:rPr>
          <w:b/>
        </w:rPr>
        <w:t>об основных аспектах правоприменительной практики</w:t>
      </w:r>
      <w:r>
        <w:rPr>
          <w:b/>
        </w:rPr>
        <w:t xml:space="preserve"> антимонопольного законодательства </w:t>
      </w:r>
      <w:r w:rsidRPr="003926EE">
        <w:rPr>
          <w:b/>
        </w:rPr>
        <w:t>в Администрации Благовещенского района</w:t>
      </w: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 2022 год</w:t>
      </w:r>
    </w:p>
    <w:p w:rsidR="008109A2" w:rsidRPr="003926EE" w:rsidRDefault="008109A2" w:rsidP="008109A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109A2" w:rsidRDefault="008109A2" w:rsidP="008109A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3926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исполнение Указа Президента Российской Федерации от 21.12.2017 №618 «Об основных направлениях государственной политики по развитию конкуренции», </w:t>
      </w:r>
      <w:r w:rsidRPr="00392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распоряжением Правительства Российской Федерации от 18.10.2018 №2258-р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с целью единого подхода к созданию и организации антимонопольного </w:t>
      </w:r>
      <w:proofErr w:type="spellStart"/>
      <w:r w:rsidRPr="003926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комплаенса</w:t>
      </w:r>
      <w:proofErr w:type="spellEnd"/>
      <w:r w:rsidRPr="00392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Администрации Благовещенск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ого</w:t>
      </w:r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Алтайского</w:t>
      </w:r>
      <w:proofErr w:type="gramEnd"/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края (далее – Администрация) постановлением Администрации района от 27.07.2020 №369-р</w:t>
      </w:r>
      <w:r w:rsidRPr="0029448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>был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утвержден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  П</w:t>
      </w:r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оложение об организации в Администрации Благовещенского  </w:t>
      </w:r>
      <w:proofErr w:type="gramStart"/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>района Алтайского края системы внутреннего обеспечения соответствия</w:t>
      </w:r>
      <w:proofErr w:type="gramEnd"/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требованиям антимонопольного законодательства (антимонопольного </w:t>
      </w:r>
      <w:proofErr w:type="spellStart"/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>комплаенса</w:t>
      </w:r>
      <w:proofErr w:type="spellEnd"/>
      <w:r w:rsidRPr="003926EE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109A2" w:rsidRDefault="008109A2" w:rsidP="008109A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29 декабря 2021 </w:t>
      </w:r>
      <w:r w:rsidR="00DA6E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утвержден </w:t>
      </w:r>
      <w:r w:rsidRPr="00294486">
        <w:rPr>
          <w:rFonts w:ascii="Times New Roman" w:eastAsia="Calibri" w:hAnsi="Times New Roman" w:cs="Times New Roman"/>
          <w:sz w:val="24"/>
          <w:szCs w:val="24"/>
          <w:lang w:eastAsia="zh-CN"/>
        </w:rPr>
        <w:t>план мероприятий («дорожн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ая</w:t>
      </w:r>
      <w:r w:rsidRPr="0029448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карт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294486">
        <w:rPr>
          <w:rFonts w:ascii="Times New Roman" w:eastAsia="Calibri" w:hAnsi="Times New Roman" w:cs="Times New Roman"/>
          <w:sz w:val="24"/>
          <w:szCs w:val="24"/>
          <w:lang w:eastAsia="zh-CN"/>
        </w:rPr>
        <w:t>») по снижению рисков нарушения антимонопольного законодательства в Администрации Благовещенского района Алтайского края на 202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29448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109A2" w:rsidRDefault="008109A2" w:rsidP="008109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01 февраля 2022 года постановлением Администрации Благовещенского района №41 утверждены </w:t>
      </w:r>
      <w:r w:rsidRPr="00A06F0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карта </w:t>
      </w:r>
      <w:proofErr w:type="spellStart"/>
      <w:r w:rsidRPr="00A06F07">
        <w:rPr>
          <w:rFonts w:ascii="Times New Roman" w:eastAsia="Calibri" w:hAnsi="Times New Roman" w:cs="Times New Roman"/>
          <w:sz w:val="24"/>
          <w:szCs w:val="24"/>
          <w:lang w:eastAsia="zh-CN"/>
        </w:rPr>
        <w:t>комплаенс</w:t>
      </w:r>
      <w:proofErr w:type="spellEnd"/>
      <w:r w:rsidRPr="00A06F0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-рисков антимонопольного законодательства, ключевые показатели оценки эффективности функционирования антимонопольного </w:t>
      </w:r>
      <w:proofErr w:type="spellStart"/>
      <w:r w:rsidRPr="00A06F07">
        <w:rPr>
          <w:rFonts w:ascii="Times New Roman" w:eastAsia="Calibri" w:hAnsi="Times New Roman" w:cs="Times New Roman"/>
          <w:sz w:val="24"/>
          <w:szCs w:val="24"/>
          <w:lang w:eastAsia="zh-CN"/>
        </w:rPr>
        <w:t>комплаенса</w:t>
      </w:r>
      <w:proofErr w:type="spellEnd"/>
      <w:r w:rsidRPr="00A06F0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Администрации Благовещенского района Алтайского края.</w:t>
      </w:r>
      <w:r w:rsidRPr="003926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8109A2" w:rsidRPr="005F4835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целях выявления </w:t>
      </w:r>
      <w:proofErr w:type="spellStart"/>
      <w:r>
        <w:t>комплаенс</w:t>
      </w:r>
      <w:proofErr w:type="spellEnd"/>
      <w:r>
        <w:t xml:space="preserve">-рисков юридическим отделом Администрации Благовещенского района </w:t>
      </w:r>
      <w:r w:rsidRPr="00880F96">
        <w:t xml:space="preserve">проведен анализ </w:t>
      </w:r>
      <w:r>
        <w:t xml:space="preserve">деятельности Администрации района в данной сфере деятельности </w:t>
      </w:r>
      <w:r w:rsidRPr="004125B2">
        <w:rPr>
          <w:b/>
        </w:rPr>
        <w:t>за 202</w:t>
      </w:r>
      <w:r>
        <w:rPr>
          <w:b/>
        </w:rPr>
        <w:t>2</w:t>
      </w:r>
      <w:r w:rsidRPr="004125B2">
        <w:rPr>
          <w:b/>
        </w:rPr>
        <w:t xml:space="preserve"> год</w:t>
      </w:r>
      <w:r>
        <w:t>,</w:t>
      </w:r>
      <w:r w:rsidRPr="00880F96">
        <w:t xml:space="preserve"> установлено следующее:</w:t>
      </w:r>
    </w:p>
    <w:p w:rsidR="008109A2" w:rsidRPr="004125B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8109A2" w:rsidRPr="00DA6EC1" w:rsidRDefault="008109A2" w:rsidP="00810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EC1">
        <w:rPr>
          <w:rFonts w:ascii="Times New Roman" w:hAnsi="Times New Roman" w:cs="Times New Roman"/>
          <w:sz w:val="24"/>
          <w:szCs w:val="24"/>
        </w:rPr>
        <w:t>-</w:t>
      </w:r>
      <w:r w:rsidRPr="00DA6EC1">
        <w:rPr>
          <w:rFonts w:ascii="Times New Roman" w:hAnsi="Times New Roman" w:cs="Times New Roman"/>
          <w:bCs/>
          <w:sz w:val="24"/>
          <w:szCs w:val="24"/>
        </w:rPr>
        <w:t xml:space="preserve"> при осуществлении закупок товаров, работ, услуг для обеспечения государственных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 </w:t>
      </w:r>
      <w:r w:rsidRPr="00DA6EC1">
        <w:rPr>
          <w:rFonts w:ascii="Times New Roman" w:hAnsi="Times New Roman" w:cs="Times New Roman"/>
          <w:sz w:val="24"/>
          <w:szCs w:val="24"/>
        </w:rPr>
        <w:t>УФАС России по Алтайскому краю были выявлены следующие нарушения антимонопольного законодательства:</w:t>
      </w:r>
    </w:p>
    <w:p w:rsidR="008109A2" w:rsidRPr="00DA6EC1" w:rsidRDefault="008109A2" w:rsidP="008109A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95905">
        <w:rPr>
          <w:rFonts w:ascii="Times New Roman" w:hAnsi="Times New Roman"/>
          <w:sz w:val="24"/>
          <w:szCs w:val="24"/>
        </w:rPr>
        <w:t xml:space="preserve">Электронный аукцион на «Поставку и установку модульной котельной установки». Была подана жалоба на </w:t>
      </w:r>
      <w:r w:rsidR="00995905" w:rsidRPr="00995905">
        <w:rPr>
          <w:rFonts w:ascii="Times New Roman" w:hAnsi="Times New Roman"/>
          <w:color w:val="000000"/>
          <w:sz w:val="24"/>
          <w:szCs w:val="24"/>
        </w:rPr>
        <w:t>техническое задание</w:t>
      </w:r>
      <w:r w:rsidR="00DA6EC1">
        <w:rPr>
          <w:rFonts w:ascii="Times New Roman" w:hAnsi="Times New Roman"/>
          <w:color w:val="000000"/>
          <w:sz w:val="24"/>
          <w:szCs w:val="24"/>
        </w:rPr>
        <w:t>: разработано</w:t>
      </w:r>
      <w:r w:rsidR="00995905" w:rsidRPr="00995905">
        <w:rPr>
          <w:rFonts w:ascii="Times New Roman" w:hAnsi="Times New Roman"/>
          <w:color w:val="000000"/>
          <w:sz w:val="24"/>
          <w:szCs w:val="24"/>
        </w:rPr>
        <w:t xml:space="preserve"> под определенную компанию, что создает ограничения для остальных поставщиков</w:t>
      </w:r>
      <w:r w:rsidR="00DA6E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5905" w:rsidRPr="00995905">
        <w:rPr>
          <w:rFonts w:ascii="Times New Roman" w:hAnsi="Times New Roman"/>
          <w:color w:val="000000"/>
          <w:sz w:val="24"/>
          <w:szCs w:val="24"/>
        </w:rPr>
        <w:t>Заказчиком нарушен срок опубликования в ЕИС ответов на разъяснение документации.</w:t>
      </w:r>
      <w:r w:rsidRPr="00995905">
        <w:rPr>
          <w:rFonts w:ascii="Times New Roman" w:hAnsi="Times New Roman"/>
          <w:sz w:val="24"/>
          <w:szCs w:val="24"/>
        </w:rPr>
        <w:t xml:space="preserve"> </w:t>
      </w:r>
      <w:r w:rsidRPr="00DA6EC1">
        <w:rPr>
          <w:rFonts w:ascii="Times New Roman" w:hAnsi="Times New Roman"/>
          <w:b/>
          <w:sz w:val="24"/>
          <w:szCs w:val="24"/>
        </w:rPr>
        <w:t xml:space="preserve">Вынесено решение </w:t>
      </w:r>
      <w:r w:rsidR="00995905" w:rsidRPr="00DA6EC1">
        <w:rPr>
          <w:rFonts w:ascii="Times New Roman" w:hAnsi="Times New Roman"/>
          <w:b/>
          <w:sz w:val="24"/>
          <w:szCs w:val="24"/>
        </w:rPr>
        <w:t>о признании жалобы необоснованной</w:t>
      </w:r>
      <w:r w:rsidRPr="00DA6EC1">
        <w:rPr>
          <w:rFonts w:ascii="Times New Roman" w:hAnsi="Times New Roman"/>
          <w:b/>
          <w:sz w:val="24"/>
          <w:szCs w:val="24"/>
        </w:rPr>
        <w:t xml:space="preserve">. </w:t>
      </w:r>
    </w:p>
    <w:p w:rsidR="00F86BCF" w:rsidRDefault="008109A2" w:rsidP="00EC76BE">
      <w:pPr>
        <w:pStyle w:val="a3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BCF">
        <w:rPr>
          <w:rFonts w:ascii="Times New Roman" w:hAnsi="Times New Roman"/>
          <w:sz w:val="24"/>
          <w:szCs w:val="24"/>
        </w:rPr>
        <w:t xml:space="preserve">Электронный аукцион на </w:t>
      </w:r>
      <w:r w:rsidR="00995905" w:rsidRPr="00F86BCF">
        <w:rPr>
          <w:rFonts w:ascii="Times New Roman" w:hAnsi="Times New Roman"/>
          <w:sz w:val="24"/>
          <w:szCs w:val="24"/>
        </w:rPr>
        <w:t>«Поставку и установку котельного оборудования для нужд Администрации Благовещенского района Алтайского края». Подана жалоб</w:t>
      </w:r>
      <w:r w:rsidR="00F86BCF">
        <w:rPr>
          <w:rFonts w:ascii="Times New Roman" w:hAnsi="Times New Roman"/>
          <w:sz w:val="24"/>
          <w:szCs w:val="24"/>
        </w:rPr>
        <w:t>а</w:t>
      </w:r>
      <w:r w:rsidR="00DA6EC1">
        <w:rPr>
          <w:rFonts w:ascii="Times New Roman" w:hAnsi="Times New Roman"/>
          <w:sz w:val="24"/>
          <w:szCs w:val="24"/>
        </w:rPr>
        <w:t>:</w:t>
      </w:r>
      <w:r w:rsidR="00995905" w:rsidRPr="00F86BCF">
        <w:rPr>
          <w:rFonts w:ascii="Times New Roman" w:hAnsi="Times New Roman"/>
          <w:sz w:val="24"/>
          <w:szCs w:val="24"/>
        </w:rPr>
        <w:t xml:space="preserve"> в технической документации отсутствует график выполнения работ, план производства работ, требования к аттестованным специалистам подрядной организации; в проекте контракта отсутствуют пункты по порядку сдачи и  приемки выполненных работ;  отсутствует требование  о налич</w:t>
      </w:r>
      <w:proofErr w:type="gramStart"/>
      <w:r w:rsidR="00995905" w:rsidRPr="00F86BCF">
        <w:rPr>
          <w:rFonts w:ascii="Times New Roman" w:hAnsi="Times New Roman"/>
          <w:sz w:val="24"/>
          <w:szCs w:val="24"/>
        </w:rPr>
        <w:t>ии у у</w:t>
      </w:r>
      <w:proofErr w:type="gramEnd"/>
      <w:r w:rsidR="00995905" w:rsidRPr="00F86BCF">
        <w:rPr>
          <w:rFonts w:ascii="Times New Roman" w:hAnsi="Times New Roman"/>
          <w:sz w:val="24"/>
          <w:szCs w:val="24"/>
        </w:rPr>
        <w:t xml:space="preserve">частника  членства в СРО. </w:t>
      </w:r>
      <w:r w:rsidR="00995905" w:rsidRPr="00DA6EC1">
        <w:rPr>
          <w:rFonts w:ascii="Times New Roman" w:hAnsi="Times New Roman"/>
          <w:b/>
          <w:sz w:val="24"/>
          <w:szCs w:val="24"/>
        </w:rPr>
        <w:t>Вынесено решение о признании жалобы необоснованной.</w:t>
      </w:r>
      <w:r w:rsidR="00995905" w:rsidRPr="00F86BCF">
        <w:rPr>
          <w:rFonts w:ascii="Times New Roman" w:hAnsi="Times New Roman"/>
          <w:sz w:val="24"/>
          <w:szCs w:val="24"/>
        </w:rPr>
        <w:t xml:space="preserve"> </w:t>
      </w:r>
    </w:p>
    <w:p w:rsidR="008109A2" w:rsidRDefault="008109A2" w:rsidP="00EC76BE">
      <w:pPr>
        <w:pStyle w:val="a3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BCF">
        <w:rPr>
          <w:rFonts w:ascii="Times New Roman" w:hAnsi="Times New Roman"/>
          <w:sz w:val="24"/>
          <w:szCs w:val="24"/>
        </w:rPr>
        <w:t>Электронный аукцион на «</w:t>
      </w:r>
      <w:r w:rsidR="00EC76BE" w:rsidRPr="00F86BCF">
        <w:rPr>
          <w:rFonts w:ascii="Times New Roman" w:hAnsi="Times New Roman"/>
          <w:sz w:val="24"/>
          <w:szCs w:val="24"/>
        </w:rPr>
        <w:t>«</w:t>
      </w:r>
      <w:r w:rsidR="00EC76BE" w:rsidRPr="00F86BCF">
        <w:rPr>
          <w:rFonts w:ascii="Times New Roman" w:hAnsi="Times New Roman"/>
          <w:color w:val="000000"/>
          <w:sz w:val="24"/>
          <w:szCs w:val="24"/>
        </w:rPr>
        <w:t xml:space="preserve">Капитальный ремонт эксплуатационной скважины, расположенной на северной окраине </w:t>
      </w:r>
      <w:proofErr w:type="spellStart"/>
      <w:r w:rsidR="00EC76BE" w:rsidRPr="00F86BCF">
        <w:rPr>
          <w:rFonts w:ascii="Times New Roman" w:hAnsi="Times New Roman"/>
          <w:color w:val="000000"/>
          <w:sz w:val="24"/>
          <w:szCs w:val="24"/>
        </w:rPr>
        <w:t>р.п</w:t>
      </w:r>
      <w:proofErr w:type="spellEnd"/>
      <w:r w:rsidR="00EC76BE" w:rsidRPr="00F86BCF">
        <w:rPr>
          <w:rFonts w:ascii="Times New Roman" w:hAnsi="Times New Roman"/>
          <w:color w:val="000000"/>
          <w:sz w:val="24"/>
          <w:szCs w:val="24"/>
        </w:rPr>
        <w:t>. Степное Озеро Благовещенского района Алтайского края</w:t>
      </w:r>
      <w:r w:rsidR="00EC76BE" w:rsidRPr="00F86BCF">
        <w:rPr>
          <w:rFonts w:ascii="Times New Roman" w:hAnsi="Times New Roman"/>
          <w:sz w:val="24"/>
          <w:szCs w:val="24"/>
        </w:rPr>
        <w:t>»</w:t>
      </w:r>
      <w:r w:rsidRPr="00F86BCF">
        <w:rPr>
          <w:rFonts w:ascii="Times New Roman" w:hAnsi="Times New Roman"/>
          <w:sz w:val="24"/>
          <w:szCs w:val="24"/>
        </w:rPr>
        <w:t>». Была подана жалоба</w:t>
      </w:r>
      <w:r w:rsidR="00DA6EC1">
        <w:rPr>
          <w:rFonts w:ascii="Times New Roman" w:hAnsi="Times New Roman"/>
          <w:sz w:val="24"/>
          <w:szCs w:val="24"/>
        </w:rPr>
        <w:t>:</w:t>
      </w:r>
      <w:r w:rsidR="00EC76BE" w:rsidRPr="00F86B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76BE" w:rsidRPr="00F86BCF">
        <w:rPr>
          <w:rFonts w:ascii="Times New Roman" w:hAnsi="Times New Roman"/>
          <w:sz w:val="24"/>
          <w:szCs w:val="24"/>
        </w:rPr>
        <w:t xml:space="preserve">заказчиком установлены требования к участникам закупки с нарушением требований статьи 31 </w:t>
      </w:r>
      <w:r w:rsidR="00EC76BE" w:rsidRPr="00F86BCF">
        <w:rPr>
          <w:rFonts w:ascii="Times New Roman" w:hAnsi="Times New Roman"/>
          <w:spacing w:val="1"/>
          <w:sz w:val="24"/>
          <w:szCs w:val="24"/>
        </w:rPr>
        <w:t>Закона о контрактной системе и</w:t>
      </w:r>
      <w:r w:rsidR="00EC76BE" w:rsidRPr="00F86BCF">
        <w:rPr>
          <w:rFonts w:ascii="Times New Roman" w:hAnsi="Times New Roman"/>
          <w:sz w:val="24"/>
          <w:szCs w:val="24"/>
        </w:rPr>
        <w:t xml:space="preserve">  Постановления Правительства РФ от 29.12.2021г. № 2571.</w:t>
      </w:r>
      <w:r w:rsidRPr="00F86BCF">
        <w:rPr>
          <w:rFonts w:ascii="Times New Roman" w:hAnsi="Times New Roman"/>
          <w:sz w:val="24"/>
          <w:szCs w:val="24"/>
        </w:rPr>
        <w:t xml:space="preserve"> Вынесено решение </w:t>
      </w:r>
      <w:r w:rsidR="00EC76BE" w:rsidRPr="00F86BCF">
        <w:rPr>
          <w:rFonts w:ascii="Times New Roman" w:hAnsi="Times New Roman"/>
          <w:sz w:val="24"/>
          <w:szCs w:val="24"/>
        </w:rPr>
        <w:t xml:space="preserve">о признании действий заказчика при проведении электронного аукциона, выразившиеся в нарушении части 3 статьи 7 </w:t>
      </w:r>
      <w:r w:rsidR="00EC76BE" w:rsidRPr="00F86BCF">
        <w:rPr>
          <w:rFonts w:ascii="Times New Roman" w:hAnsi="Times New Roman"/>
          <w:spacing w:val="1"/>
          <w:sz w:val="24"/>
          <w:szCs w:val="24"/>
        </w:rPr>
        <w:t>Закона о контрактной системе</w:t>
      </w:r>
      <w:r w:rsidR="00EC76BE" w:rsidRPr="00F86BC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76BE" w:rsidRPr="00F86BCF">
        <w:rPr>
          <w:rFonts w:ascii="Times New Roman" w:hAnsi="Times New Roman"/>
          <w:sz w:val="24"/>
          <w:szCs w:val="24"/>
        </w:rPr>
        <w:t>неправомерными</w:t>
      </w:r>
      <w:proofErr w:type="gramEnd"/>
      <w:r w:rsidR="00EC76BE" w:rsidRPr="00F86BCF">
        <w:rPr>
          <w:rFonts w:ascii="Times New Roman" w:hAnsi="Times New Roman"/>
          <w:sz w:val="24"/>
          <w:szCs w:val="24"/>
        </w:rPr>
        <w:t xml:space="preserve">. </w:t>
      </w:r>
      <w:r w:rsidR="00EC76BE" w:rsidRPr="00F86BCF">
        <w:rPr>
          <w:rFonts w:ascii="Times New Roman" w:hAnsi="Times New Roman"/>
          <w:bCs/>
          <w:sz w:val="24"/>
          <w:szCs w:val="24"/>
        </w:rPr>
        <w:t>Предписание об устранении допущенных нарушений заказчику не выдавать</w:t>
      </w:r>
      <w:r w:rsidR="00EC76BE" w:rsidRPr="00F86BCF">
        <w:rPr>
          <w:rFonts w:ascii="Times New Roman" w:hAnsi="Times New Roman"/>
          <w:sz w:val="24"/>
          <w:szCs w:val="24"/>
        </w:rPr>
        <w:t xml:space="preserve">,  так как </w:t>
      </w:r>
      <w:r w:rsidR="00EC76BE" w:rsidRPr="00F86BCF">
        <w:rPr>
          <w:rFonts w:ascii="Times New Roman" w:hAnsi="Times New Roman"/>
          <w:color w:val="000000"/>
          <w:sz w:val="24"/>
          <w:szCs w:val="24"/>
        </w:rPr>
        <w:t>электронный аукцион признан несостоявшимся.</w:t>
      </w:r>
      <w:r w:rsidR="00EC76BE" w:rsidRPr="00F86BCF">
        <w:rPr>
          <w:color w:val="000000"/>
        </w:rPr>
        <w:t xml:space="preserve"> </w:t>
      </w:r>
      <w:r w:rsidRPr="00F86BCF">
        <w:rPr>
          <w:rFonts w:ascii="Times New Roman" w:hAnsi="Times New Roman"/>
          <w:sz w:val="24"/>
          <w:szCs w:val="24"/>
        </w:rPr>
        <w:t xml:space="preserve"> </w:t>
      </w:r>
    </w:p>
    <w:p w:rsidR="00DA6EC1" w:rsidRPr="00F86BCF" w:rsidRDefault="00DA6EC1" w:rsidP="00DA6EC1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109A2" w:rsidRPr="003C74F1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proofErr w:type="gramStart"/>
      <w:r w:rsidRPr="007F57CA">
        <w:rPr>
          <w:bCs/>
        </w:rPr>
        <w:t>- в соответствии со статьей 39.11 Земельного кодекса Российской Федерации Главным управлением по экономическому развитию и имущественным отношениям Администрации Благовещенского района в</w:t>
      </w:r>
      <w:r w:rsidRPr="007F57CA">
        <w:t xml:space="preserve"> 202</w:t>
      </w:r>
      <w:r w:rsidR="00DA6EC1">
        <w:t>2</w:t>
      </w:r>
      <w:r w:rsidRPr="007F57CA">
        <w:t xml:space="preserve"> г. было организовано проведение торгов в форме аукционов, </w:t>
      </w:r>
      <w:r w:rsidRPr="007F57CA">
        <w:lastRenderedPageBreak/>
        <w:t>открытых по составу участников и открытых по форме подачи предложений о приобретении права на заключение договоров аренды  земель сельскохозяйственного назначени</w:t>
      </w:r>
      <w:r w:rsidR="007F57CA" w:rsidRPr="007F57CA">
        <w:t>я фонда перераспределения, по 17</w:t>
      </w:r>
      <w:r w:rsidRPr="007F57CA">
        <w:t xml:space="preserve"> лотам.</w:t>
      </w:r>
      <w:proofErr w:type="gramEnd"/>
      <w:r w:rsidRPr="007F57CA">
        <w:t xml:space="preserve"> В строгом соответствии с антимонопольным законодательством, с соблюдением конкурентных процедур заключены договоры </w:t>
      </w:r>
      <w:proofErr w:type="gramStart"/>
      <w:r w:rsidRPr="007F57CA">
        <w:t>аренды земель сельскохозяйственного назначения фонда перераспределени</w:t>
      </w:r>
      <w:r w:rsidR="007F57CA" w:rsidRPr="007F57CA">
        <w:t>я</w:t>
      </w:r>
      <w:proofErr w:type="gramEnd"/>
      <w:r w:rsidR="007F57CA" w:rsidRPr="007F57CA">
        <w:t xml:space="preserve"> по 16</w:t>
      </w:r>
      <w:r w:rsidR="00DA6EC1">
        <w:t xml:space="preserve"> лотам. </w:t>
      </w:r>
      <w:r w:rsidR="00DA6EC1" w:rsidRPr="003C74F1">
        <w:rPr>
          <w:b/>
        </w:rPr>
        <w:t>Нарушений не выявлено.</w:t>
      </w:r>
    </w:p>
    <w:p w:rsidR="00DA6EC1" w:rsidRPr="004125B2" w:rsidRDefault="00DA6EC1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8109A2" w:rsidRPr="003C74F1" w:rsidRDefault="008109A2" w:rsidP="00810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353FD">
        <w:rPr>
          <w:rFonts w:ascii="Times New Roman" w:hAnsi="Times New Roman" w:cs="Times New Roman"/>
          <w:sz w:val="24"/>
          <w:szCs w:val="24"/>
        </w:rPr>
        <w:t>- в</w:t>
      </w:r>
      <w:r w:rsidRPr="007353FD">
        <w:rPr>
          <w:rFonts w:ascii="Times New Roman" w:hAnsi="Times New Roman" w:cs="Times New Roman"/>
          <w:bCs/>
          <w:sz w:val="24"/>
          <w:szCs w:val="24"/>
        </w:rPr>
        <w:t xml:space="preserve"> соответствии с Федеральным законом от 21.12.2001 года №178-ФЗ «О приватизации государственного и муниципального имущества» Главным управлением по экономическому развитию и имущественным отношениям Администрации Благовещенского района в</w:t>
      </w:r>
      <w:r w:rsidR="007F57CA" w:rsidRPr="007353FD">
        <w:rPr>
          <w:rFonts w:ascii="Times New Roman" w:hAnsi="Times New Roman" w:cs="Times New Roman"/>
          <w:sz w:val="24"/>
          <w:szCs w:val="24"/>
        </w:rPr>
        <w:t xml:space="preserve"> 2022</w:t>
      </w:r>
      <w:r w:rsidRPr="007353FD">
        <w:rPr>
          <w:rFonts w:ascii="Times New Roman" w:hAnsi="Times New Roman" w:cs="Times New Roman"/>
          <w:sz w:val="24"/>
          <w:szCs w:val="24"/>
        </w:rPr>
        <w:t xml:space="preserve"> г. было организовано проведение т</w:t>
      </w:r>
      <w:r w:rsidR="007F57CA" w:rsidRPr="007353FD">
        <w:rPr>
          <w:rFonts w:ascii="Times New Roman" w:hAnsi="Times New Roman" w:cs="Times New Roman"/>
          <w:sz w:val="24"/>
          <w:szCs w:val="24"/>
        </w:rPr>
        <w:t>оргов в электронной форме по 113</w:t>
      </w:r>
      <w:r w:rsidRPr="007353FD">
        <w:rPr>
          <w:rFonts w:ascii="Times New Roman" w:hAnsi="Times New Roman" w:cs="Times New Roman"/>
          <w:sz w:val="24"/>
          <w:szCs w:val="24"/>
        </w:rPr>
        <w:t xml:space="preserve"> лотам. Заключ</w:t>
      </w:r>
      <w:r w:rsidR="007F57CA" w:rsidRPr="007353FD">
        <w:rPr>
          <w:rFonts w:ascii="Times New Roman" w:hAnsi="Times New Roman" w:cs="Times New Roman"/>
          <w:sz w:val="24"/>
          <w:szCs w:val="24"/>
        </w:rPr>
        <w:t>ено договоров купли-продажи по 11</w:t>
      </w:r>
      <w:r w:rsidRPr="007353FD">
        <w:rPr>
          <w:rFonts w:ascii="Times New Roman" w:hAnsi="Times New Roman" w:cs="Times New Roman"/>
          <w:sz w:val="24"/>
          <w:szCs w:val="24"/>
        </w:rPr>
        <w:t xml:space="preserve"> лотам. </w:t>
      </w:r>
      <w:r w:rsidR="007353FD" w:rsidRPr="007353FD">
        <w:rPr>
          <w:rFonts w:ascii="Times New Roman" w:hAnsi="Times New Roman" w:cs="Times New Roman"/>
          <w:iCs/>
          <w:sz w:val="24"/>
          <w:szCs w:val="24"/>
        </w:rPr>
        <w:t>Общая сумма</w:t>
      </w:r>
      <w:r w:rsidRPr="007353FD">
        <w:rPr>
          <w:rFonts w:ascii="Times New Roman" w:hAnsi="Times New Roman" w:cs="Times New Roman"/>
          <w:iCs/>
          <w:sz w:val="24"/>
          <w:szCs w:val="24"/>
        </w:rPr>
        <w:t xml:space="preserve"> от продажи составила – </w:t>
      </w:r>
      <w:r w:rsidR="007353FD" w:rsidRPr="007353FD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7353FD">
        <w:rPr>
          <w:rFonts w:ascii="Times New Roman" w:hAnsi="Times New Roman" w:cs="Times New Roman"/>
          <w:iCs/>
          <w:sz w:val="24"/>
          <w:szCs w:val="24"/>
        </w:rPr>
        <w:t xml:space="preserve">млн. </w:t>
      </w:r>
      <w:r w:rsidR="007353FD" w:rsidRPr="007353FD">
        <w:rPr>
          <w:rFonts w:ascii="Times New Roman" w:hAnsi="Times New Roman" w:cs="Times New Roman"/>
          <w:iCs/>
          <w:sz w:val="24"/>
          <w:szCs w:val="24"/>
        </w:rPr>
        <w:t>536 тыс. 240 руб. с учетом  НДС.</w:t>
      </w:r>
      <w:r w:rsidR="00DA6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A6EC1" w:rsidRPr="003C74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Нарушений не выявлено.</w:t>
      </w:r>
    </w:p>
    <w:p w:rsidR="00DA6EC1" w:rsidRPr="004125B2" w:rsidRDefault="00DA6EC1" w:rsidP="00810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09A2" w:rsidRDefault="008109A2" w:rsidP="0081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DA6EC1">
        <w:rPr>
          <w:rFonts w:ascii="Times New Roman" w:hAnsi="Times New Roman" w:cs="Times New Roman"/>
          <w:bCs/>
          <w:sz w:val="24"/>
          <w:szCs w:val="24"/>
        </w:rPr>
        <w:t>в соответствии со статьями</w:t>
      </w:r>
      <w:r w:rsidRPr="00DA6EC1">
        <w:rPr>
          <w:rFonts w:ascii="Times New Roman" w:hAnsi="Times New Roman" w:cs="Times New Roman"/>
          <w:sz w:val="24"/>
          <w:szCs w:val="24"/>
        </w:rPr>
        <w:t xml:space="preserve"> </w:t>
      </w:r>
      <w:r w:rsidRPr="00DA6EC1">
        <w:rPr>
          <w:rFonts w:ascii="Times New Roman" w:hAnsi="Times New Roman" w:cs="Times New Roman"/>
          <w:sz w:val="24"/>
          <w:szCs w:val="24"/>
          <w:lang w:val="x-none"/>
        </w:rPr>
        <w:t>22,</w:t>
      </w:r>
      <w:r w:rsidRPr="00DA6EC1">
        <w:rPr>
          <w:rFonts w:ascii="Times New Roman" w:hAnsi="Times New Roman" w:cs="Times New Roman"/>
          <w:sz w:val="24"/>
          <w:szCs w:val="24"/>
        </w:rPr>
        <w:t xml:space="preserve"> </w:t>
      </w:r>
      <w:r w:rsidRPr="00DA6EC1">
        <w:rPr>
          <w:rFonts w:ascii="Times New Roman" w:hAnsi="Times New Roman" w:cs="Times New Roman"/>
          <w:sz w:val="24"/>
          <w:szCs w:val="24"/>
          <w:lang w:val="x-none"/>
        </w:rPr>
        <w:t>39.6</w:t>
      </w:r>
      <w:r w:rsidRPr="00DA6EC1">
        <w:rPr>
          <w:rFonts w:ascii="Times New Roman" w:hAnsi="Times New Roman" w:cs="Times New Roman"/>
          <w:sz w:val="24"/>
          <w:szCs w:val="24"/>
        </w:rPr>
        <w:t xml:space="preserve">, 39.7, пп.11 п.8 ст. </w:t>
      </w:r>
      <w:r w:rsidRPr="00DA6EC1">
        <w:rPr>
          <w:rFonts w:ascii="Times New Roman" w:hAnsi="Times New Roman" w:cs="Times New Roman"/>
          <w:sz w:val="24"/>
          <w:szCs w:val="24"/>
          <w:lang w:val="x-none"/>
        </w:rPr>
        <w:t>39.8</w:t>
      </w:r>
      <w:r w:rsidRPr="00DA6EC1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Российской Федерации, учитывая </w:t>
      </w:r>
      <w:r w:rsidRPr="00DA6EC1">
        <w:rPr>
          <w:rFonts w:ascii="Times New Roman" w:hAnsi="Times New Roman" w:cs="Times New Roman"/>
          <w:sz w:val="24"/>
          <w:szCs w:val="24"/>
        </w:rPr>
        <w:t xml:space="preserve">поступление одного заявления после опубликования сведений о свободном земельном участке, </w:t>
      </w:r>
      <w:r w:rsidRPr="00DA6EC1">
        <w:rPr>
          <w:rFonts w:ascii="Times New Roman" w:hAnsi="Times New Roman" w:cs="Times New Roman"/>
          <w:bCs/>
          <w:sz w:val="24"/>
          <w:szCs w:val="24"/>
        </w:rPr>
        <w:t>Главным управлением по экономическому развитию и имущественным отношениям Администрации Благовещенского района в</w:t>
      </w:r>
      <w:r w:rsidRPr="00DA6EC1">
        <w:rPr>
          <w:rFonts w:ascii="Times New Roman" w:hAnsi="Times New Roman" w:cs="Times New Roman"/>
          <w:sz w:val="24"/>
          <w:szCs w:val="24"/>
        </w:rPr>
        <w:t xml:space="preserve"> 202</w:t>
      </w:r>
      <w:r w:rsidR="00BA5C31" w:rsidRPr="00DA6EC1">
        <w:rPr>
          <w:rFonts w:ascii="Times New Roman" w:hAnsi="Times New Roman" w:cs="Times New Roman"/>
          <w:sz w:val="24"/>
          <w:szCs w:val="24"/>
        </w:rPr>
        <w:t xml:space="preserve">2 г. были  заключены </w:t>
      </w:r>
      <w:r w:rsidR="00A94224" w:rsidRPr="00DA6EC1">
        <w:rPr>
          <w:rFonts w:ascii="Times New Roman" w:hAnsi="Times New Roman" w:cs="Times New Roman"/>
          <w:sz w:val="24"/>
          <w:szCs w:val="24"/>
        </w:rPr>
        <w:t>8</w:t>
      </w:r>
      <w:r w:rsidRPr="00DA6EC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A5C31" w:rsidRPr="00DA6EC1">
        <w:rPr>
          <w:rFonts w:ascii="Times New Roman" w:hAnsi="Times New Roman" w:cs="Times New Roman"/>
          <w:sz w:val="24"/>
          <w:szCs w:val="24"/>
        </w:rPr>
        <w:t>ов</w:t>
      </w:r>
      <w:r w:rsidRPr="00DA6EC1">
        <w:rPr>
          <w:rFonts w:ascii="Times New Roman" w:hAnsi="Times New Roman" w:cs="Times New Roman"/>
          <w:sz w:val="24"/>
          <w:szCs w:val="24"/>
        </w:rPr>
        <w:t xml:space="preserve"> аренды земельных участков с видом разрешенного использования:</w:t>
      </w:r>
      <w:r w:rsidRPr="00DA6EC1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DA6EC1">
        <w:rPr>
          <w:rFonts w:ascii="Times New Roman" w:hAnsi="Times New Roman" w:cs="Times New Roman"/>
          <w:sz w:val="24"/>
          <w:szCs w:val="24"/>
        </w:rPr>
        <w:t>жилая застройка (индивидуальное жилищное строительство;</w:t>
      </w:r>
      <w:proofErr w:type="gramEnd"/>
      <w:r w:rsidRPr="00DA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EC1">
        <w:rPr>
          <w:rFonts w:ascii="Times New Roman" w:hAnsi="Times New Roman" w:cs="Times New Roman"/>
          <w:sz w:val="24"/>
          <w:szCs w:val="24"/>
        </w:rPr>
        <w:t xml:space="preserve">размещение дачных домов и садовых домов), </w:t>
      </w:r>
      <w:r w:rsidR="00BA5C31" w:rsidRPr="00DA6EC1">
        <w:rPr>
          <w:rFonts w:ascii="Times New Roman" w:hAnsi="Times New Roman" w:cs="Times New Roman"/>
          <w:sz w:val="24"/>
          <w:szCs w:val="24"/>
        </w:rPr>
        <w:t>5</w:t>
      </w:r>
      <w:r w:rsidRPr="00DA6EC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A5C31" w:rsidRPr="00DA6EC1">
        <w:rPr>
          <w:rFonts w:ascii="Times New Roman" w:hAnsi="Times New Roman" w:cs="Times New Roman"/>
          <w:sz w:val="24"/>
          <w:szCs w:val="24"/>
        </w:rPr>
        <w:t>ов</w:t>
      </w:r>
      <w:r w:rsidRPr="00DA6EC1">
        <w:rPr>
          <w:rFonts w:ascii="Times New Roman" w:hAnsi="Times New Roman" w:cs="Times New Roman"/>
          <w:sz w:val="24"/>
          <w:szCs w:val="24"/>
        </w:rPr>
        <w:t xml:space="preserve"> аренды земельных участков с видом разрешенного использования: размещения объектов энергетики, </w:t>
      </w:r>
      <w:r w:rsidR="00BA5C31" w:rsidRPr="00DA6EC1">
        <w:rPr>
          <w:rFonts w:ascii="Times New Roman" w:hAnsi="Times New Roman" w:cs="Times New Roman"/>
          <w:sz w:val="24"/>
          <w:szCs w:val="24"/>
        </w:rPr>
        <w:t>2 договора</w:t>
      </w:r>
      <w:r w:rsidRPr="00DA6EC1">
        <w:rPr>
          <w:rFonts w:ascii="Times New Roman" w:hAnsi="Times New Roman" w:cs="Times New Roman"/>
          <w:sz w:val="24"/>
          <w:szCs w:val="24"/>
        </w:rPr>
        <w:t xml:space="preserve"> аренды земельных участков с видом разрешенного использования: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сбыта и заготовок,</w:t>
      </w:r>
      <w:r w:rsidRPr="00DA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C31" w:rsidRPr="00DA6EC1">
        <w:rPr>
          <w:rFonts w:ascii="Times New Roman" w:eastAsia="Times New Roman" w:hAnsi="Times New Roman" w:cs="Times New Roman"/>
          <w:sz w:val="24"/>
          <w:szCs w:val="24"/>
          <w:lang w:eastAsia="ru-RU"/>
        </w:rPr>
        <w:t>4 договора</w:t>
      </w:r>
      <w:r w:rsidRPr="00DA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земельных участков с видом разрешенного использования: </w:t>
      </w:r>
      <w:r w:rsidRPr="00DA6EC1">
        <w:rPr>
          <w:rFonts w:ascii="Times New Roman" w:hAnsi="Times New Roman" w:cs="Times New Roman"/>
          <w:sz w:val="24"/>
          <w:szCs w:val="24"/>
        </w:rPr>
        <w:t>земельные участки, предназначенные</w:t>
      </w:r>
      <w:proofErr w:type="gramEnd"/>
      <w:r w:rsidRPr="00DA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EC1">
        <w:rPr>
          <w:rFonts w:ascii="Times New Roman" w:hAnsi="Times New Roman" w:cs="Times New Roman"/>
          <w:sz w:val="24"/>
          <w:szCs w:val="24"/>
        </w:rPr>
        <w:t>д</w:t>
      </w:r>
      <w:r w:rsidR="00BA5C31" w:rsidRPr="00DA6EC1">
        <w:rPr>
          <w:rFonts w:ascii="Times New Roman" w:hAnsi="Times New Roman" w:cs="Times New Roman"/>
          <w:sz w:val="24"/>
          <w:szCs w:val="24"/>
        </w:rPr>
        <w:t>ля коммунального обслуживания, 8</w:t>
      </w:r>
      <w:r w:rsidRPr="00DA6EC1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 с видом разрешенного использования: для сельскохозяйственного использования, </w:t>
      </w:r>
      <w:r w:rsidR="00BA5C31" w:rsidRPr="00DA6EC1">
        <w:rPr>
          <w:rFonts w:ascii="Times New Roman" w:hAnsi="Times New Roman" w:cs="Times New Roman"/>
          <w:sz w:val="24"/>
          <w:szCs w:val="24"/>
        </w:rPr>
        <w:t>1</w:t>
      </w:r>
      <w:r w:rsidRPr="00DA6EC1">
        <w:rPr>
          <w:rFonts w:ascii="Times New Roman" w:hAnsi="Times New Roman" w:cs="Times New Roman"/>
          <w:sz w:val="24"/>
          <w:szCs w:val="24"/>
        </w:rPr>
        <w:t xml:space="preserve"> договора аренды земельных участков с видом разрешенного использования: земельные участки, для размещения гаражей и автостоянок</w:t>
      </w:r>
      <w:r w:rsidR="00BA5C31" w:rsidRPr="00DA6EC1">
        <w:rPr>
          <w:rFonts w:ascii="Times New Roman" w:hAnsi="Times New Roman" w:cs="Times New Roman"/>
          <w:sz w:val="24"/>
          <w:szCs w:val="24"/>
        </w:rPr>
        <w:t>, 2 договора аренды земельных участков с видом разрешенного использования: земельные участки, для размещения объектов торговли, общественного питания и бытового обслуживания</w:t>
      </w:r>
      <w:r w:rsidRPr="00DA6E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EC1">
        <w:rPr>
          <w:rFonts w:ascii="Times New Roman" w:hAnsi="Times New Roman" w:cs="Times New Roman"/>
          <w:sz w:val="24"/>
          <w:szCs w:val="24"/>
          <w:lang w:val="x-none"/>
        </w:rPr>
        <w:t xml:space="preserve">   </w:t>
      </w:r>
      <w:bookmarkStart w:id="0" w:name="_GoBack"/>
      <w:r w:rsidR="00DA6EC1" w:rsidRPr="003C74F1">
        <w:rPr>
          <w:rFonts w:ascii="Times New Roman" w:hAnsi="Times New Roman" w:cs="Times New Roman"/>
          <w:b/>
          <w:sz w:val="24"/>
          <w:szCs w:val="24"/>
        </w:rPr>
        <w:t>Нарушений не выявлено.</w:t>
      </w:r>
      <w:bookmarkEnd w:id="0"/>
    </w:p>
    <w:p w:rsidR="00DA6EC1" w:rsidRPr="00DA6EC1" w:rsidRDefault="00DA6EC1" w:rsidP="0081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880F96">
        <w:rPr>
          <w:bCs/>
        </w:rPr>
        <w:t>- нарушени</w:t>
      </w:r>
      <w:r>
        <w:rPr>
          <w:bCs/>
        </w:rPr>
        <w:t>й</w:t>
      </w:r>
      <w:r w:rsidRPr="00880F96">
        <w:rPr>
          <w:bCs/>
        </w:rPr>
        <w:t xml:space="preserve"> антимонопольного законодательства </w:t>
      </w:r>
      <w:r>
        <w:rPr>
          <w:bCs/>
        </w:rPr>
        <w:t xml:space="preserve">в </w:t>
      </w:r>
      <w:r w:rsidRPr="00880F96">
        <w:rPr>
          <w:bCs/>
        </w:rPr>
        <w:t>принятых нормативных правовых актах Администрации  Благовещенского района</w:t>
      </w:r>
      <w:r w:rsidRPr="00880F96">
        <w:rPr>
          <w:b/>
          <w:bCs/>
        </w:rPr>
        <w:t xml:space="preserve">  </w:t>
      </w:r>
      <w:r w:rsidRPr="00880F96">
        <w:rPr>
          <w:bCs/>
        </w:rPr>
        <w:t xml:space="preserve"> Алтайского края</w:t>
      </w:r>
      <w:r>
        <w:rPr>
          <w:bCs/>
        </w:rPr>
        <w:t xml:space="preserve">, направленных на </w:t>
      </w:r>
      <w:r w:rsidRPr="00880F96">
        <w:rPr>
          <w:bCs/>
        </w:rPr>
        <w:t xml:space="preserve"> </w:t>
      </w:r>
      <w:r w:rsidRPr="00714FFA">
        <w:t>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</w:t>
      </w:r>
      <w:r>
        <w:t xml:space="preserve">, </w:t>
      </w:r>
      <w:r w:rsidRPr="00880F96">
        <w:rPr>
          <w:bCs/>
        </w:rPr>
        <w:t>не выявлен</w:t>
      </w:r>
      <w:r>
        <w:rPr>
          <w:bCs/>
        </w:rPr>
        <w:t>о</w:t>
      </w:r>
      <w:r w:rsidRPr="00880F96">
        <w:rPr>
          <w:bCs/>
        </w:rPr>
        <w:t>;</w:t>
      </w: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80F96">
        <w:rPr>
          <w:bCs/>
        </w:rPr>
        <w:t>нарушени</w:t>
      </w:r>
      <w:r>
        <w:rPr>
          <w:bCs/>
        </w:rPr>
        <w:t>й</w:t>
      </w:r>
      <w:r w:rsidRPr="00880F96">
        <w:rPr>
          <w:bCs/>
        </w:rPr>
        <w:t xml:space="preserve"> антимонопольного законодательства </w:t>
      </w:r>
      <w:r>
        <w:rPr>
          <w:bCs/>
        </w:rPr>
        <w:t xml:space="preserve">в проектах </w:t>
      </w:r>
      <w:r w:rsidRPr="00880F96">
        <w:rPr>
          <w:bCs/>
        </w:rPr>
        <w:t>нормативных правовых актах Администрации  Благовещенского района</w:t>
      </w:r>
      <w:r>
        <w:rPr>
          <w:bCs/>
        </w:rPr>
        <w:t xml:space="preserve"> </w:t>
      </w:r>
      <w:r w:rsidRPr="00880F96">
        <w:rPr>
          <w:bCs/>
        </w:rPr>
        <w:t>Алтайского края</w:t>
      </w:r>
      <w:r>
        <w:rPr>
          <w:bCs/>
        </w:rPr>
        <w:t xml:space="preserve"> </w:t>
      </w:r>
      <w:r w:rsidRPr="00880F96">
        <w:rPr>
          <w:bCs/>
        </w:rPr>
        <w:t>не выявлен</w:t>
      </w:r>
      <w:r>
        <w:rPr>
          <w:bCs/>
        </w:rPr>
        <w:t>о</w:t>
      </w:r>
      <w:r w:rsidRPr="00880F96">
        <w:rPr>
          <w:bCs/>
        </w:rPr>
        <w:t>;</w:t>
      </w:r>
    </w:p>
    <w:p w:rsidR="008109A2" w:rsidRPr="00880F96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80F96">
        <w:rPr>
          <w:bCs/>
        </w:rPr>
        <w:t xml:space="preserve">- </w:t>
      </w:r>
      <w:r w:rsidRPr="00880F96">
        <w:t>нарушени</w:t>
      </w:r>
      <w:r>
        <w:t>й</w:t>
      </w:r>
      <w:r w:rsidRPr="00880F96">
        <w:t xml:space="preserve"> антимонопольного законодательства вследствие ограничения конкуренции при проведении и организации конкурсных отборов по предоставлению муниципальной гарантии юридическим и физическим лицам из районного бюджета  не выявлены;</w:t>
      </w: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80F96">
        <w:t>- нарушени</w:t>
      </w:r>
      <w:r>
        <w:t>й</w:t>
      </w:r>
      <w:r w:rsidRPr="00880F96">
        <w:t xml:space="preserve"> антимонопольного законодательства при подготовке ответов на обращения физических и юридических лиц  не выявлены.</w:t>
      </w: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Начальник юридического отдела </w:t>
      </w: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Администрации Благовещенского района </w:t>
      </w:r>
      <w:r>
        <w:tab/>
      </w:r>
      <w:r>
        <w:tab/>
      </w:r>
      <w:r>
        <w:tab/>
      </w:r>
      <w:r>
        <w:tab/>
      </w:r>
      <w:r>
        <w:tab/>
        <w:t xml:space="preserve">М.С. Рыжкова </w:t>
      </w:r>
    </w:p>
    <w:p w:rsidR="00DA6EC1" w:rsidRDefault="00DA6EC1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27.02.2023г.</w:t>
      </w: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Зайко А.Н.</w:t>
      </w:r>
    </w:p>
    <w:p w:rsidR="008109A2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Харламова Т.В.</w:t>
      </w:r>
    </w:p>
    <w:p w:rsidR="009D4DF0" w:rsidRDefault="008109A2" w:rsidP="008109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Сегодина А.В.</w:t>
      </w:r>
    </w:p>
    <w:sectPr w:rsidR="009D4DF0" w:rsidSect="00BA5C31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C34"/>
    <w:multiLevelType w:val="hybridMultilevel"/>
    <w:tmpl w:val="3F8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191E"/>
    <w:multiLevelType w:val="hybridMultilevel"/>
    <w:tmpl w:val="9F4A7B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112F99"/>
    <w:multiLevelType w:val="hybridMultilevel"/>
    <w:tmpl w:val="4F528014"/>
    <w:lvl w:ilvl="0" w:tplc="6A128CA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A2"/>
    <w:rsid w:val="003C74F1"/>
    <w:rsid w:val="007353FD"/>
    <w:rsid w:val="007F57CA"/>
    <w:rsid w:val="008109A2"/>
    <w:rsid w:val="00995905"/>
    <w:rsid w:val="009D4DF0"/>
    <w:rsid w:val="00A94224"/>
    <w:rsid w:val="00BA5C31"/>
    <w:rsid w:val="00BB1039"/>
    <w:rsid w:val="00DA6EC1"/>
    <w:rsid w:val="00EC76BE"/>
    <w:rsid w:val="00F76777"/>
    <w:rsid w:val="00F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1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09A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EC76B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76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1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09A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EC76B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76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A9E9-3B2E-494F-B839-0AEC845F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2023-03-15T07:17:00Z</cp:lastPrinted>
  <dcterms:created xsi:type="dcterms:W3CDTF">2023-03-15T07:23:00Z</dcterms:created>
  <dcterms:modified xsi:type="dcterms:W3CDTF">2023-03-15T07:25:00Z</dcterms:modified>
</cp:coreProperties>
</file>