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EA" w:rsidRPr="00CA16EA" w:rsidRDefault="00CA16EA" w:rsidP="00CA16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CA16EA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УВЕДОМЛЕНИЕ</w:t>
      </w:r>
    </w:p>
    <w:p w:rsidR="00CA16EA" w:rsidRPr="00CA16EA" w:rsidRDefault="00CA16EA" w:rsidP="00CA16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CA16EA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о проведении общественного </w:t>
      </w:r>
      <w:proofErr w:type="gramStart"/>
      <w:r w:rsidRPr="00CA16EA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обсуждения проекта Стратегии социально-экономического развития муниципального образования</w:t>
      </w:r>
      <w:proofErr w:type="gramEnd"/>
      <w:r w:rsidRPr="00CA16EA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 </w:t>
      </w:r>
      <w:r w:rsidR="001059C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Благовещенский район Алтайского края  </w:t>
      </w:r>
      <w:r w:rsidRPr="00CA16EA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до 2035 года</w:t>
      </w:r>
    </w:p>
    <w:p w:rsidR="00CA16EA" w:rsidRPr="00CA16EA" w:rsidRDefault="00CA16EA" w:rsidP="00CA16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CA16EA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 </w:t>
      </w:r>
    </w:p>
    <w:p w:rsidR="00CA16EA" w:rsidRPr="00CA16EA" w:rsidRDefault="00CA16EA" w:rsidP="00CA1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CA16EA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Администрация </w:t>
      </w:r>
      <w:r w:rsidR="00BF17D9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Благовещенского района </w:t>
      </w:r>
      <w:r w:rsidRPr="00CA16EA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 уведомляет жителей </w:t>
      </w:r>
      <w:r w:rsidR="00BF17D9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района</w:t>
      </w:r>
      <w:r w:rsidRPr="00CA16EA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 о проведении общественного </w:t>
      </w:r>
      <w:proofErr w:type="gramStart"/>
      <w:r w:rsidRPr="00CA16EA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обсуждения проекта Стратегии социально-экономического развития муниципального образования</w:t>
      </w:r>
      <w:proofErr w:type="gramEnd"/>
      <w:r w:rsidRPr="00CA16EA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 город Алейск на период до 2035 года</w:t>
      </w:r>
    </w:p>
    <w:p w:rsidR="00CA16EA" w:rsidRPr="00CA16EA" w:rsidRDefault="00CA16EA" w:rsidP="00CA1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CA16EA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 </w:t>
      </w:r>
    </w:p>
    <w:p w:rsidR="00CA16EA" w:rsidRPr="00CA16EA" w:rsidRDefault="00CA16EA" w:rsidP="00CA16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CA16EA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ПАСПОРТ проекта документа стратегического планирования</w:t>
      </w:r>
    </w:p>
    <w:p w:rsidR="00CA16EA" w:rsidRPr="00CA16EA" w:rsidRDefault="00CA16EA" w:rsidP="00CA16EA">
      <w:pPr>
        <w:shd w:val="clear" w:color="auto" w:fill="FFFFFF"/>
        <w:spacing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CA16EA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6"/>
        <w:gridCol w:w="6399"/>
      </w:tblGrid>
      <w:tr w:rsidR="00CA16EA" w:rsidRPr="00CA16EA" w:rsidTr="00CA16E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A16EA" w:rsidRPr="00CA16EA" w:rsidRDefault="00CA16EA" w:rsidP="00CA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Наименование разработчика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A16EA" w:rsidRPr="00CA16EA" w:rsidRDefault="00BF17D9" w:rsidP="00CA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Главное управление по экономическому развитию и имущественным отношениям Администрации Благовещенского района Алтайского края</w:t>
            </w:r>
          </w:p>
        </w:tc>
      </w:tr>
      <w:tr w:rsidR="00CA16EA" w:rsidRPr="00CA16EA" w:rsidTr="00CA16E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A16EA" w:rsidRPr="00CA16EA" w:rsidRDefault="00CA16EA" w:rsidP="00CA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Вид документа стратегического планирования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A16EA" w:rsidRPr="00CA16EA" w:rsidRDefault="00CA16EA" w:rsidP="00BF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Прое</w:t>
            </w:r>
            <w:proofErr w:type="gramStart"/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кт Стр</w:t>
            </w:r>
            <w:proofErr w:type="gramEnd"/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атегии социально-экономического развития муниципального образования </w:t>
            </w:r>
            <w:r w:rsidR="00BF17D9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Благовещенский район Алтайского края</w:t>
            </w:r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 до 2035 года</w:t>
            </w:r>
          </w:p>
        </w:tc>
      </w:tr>
      <w:tr w:rsidR="00CA16EA" w:rsidRPr="00CA16EA" w:rsidTr="00CA16E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A16EA" w:rsidRPr="00CA16EA" w:rsidRDefault="00CA16EA" w:rsidP="00CA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Уровень документа стратегического планирования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A16EA" w:rsidRPr="00CA16EA" w:rsidRDefault="00CA16EA" w:rsidP="00BF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Уровень муниципального образования Российской Федерации (</w:t>
            </w:r>
            <w:r w:rsidR="00BF17D9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муниципальный район</w:t>
            </w:r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)</w:t>
            </w:r>
          </w:p>
        </w:tc>
      </w:tr>
      <w:tr w:rsidR="00CA16EA" w:rsidRPr="00CA16EA" w:rsidTr="00CA16E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A16EA" w:rsidRPr="00CA16EA" w:rsidRDefault="00CA16EA" w:rsidP="00CA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A16EA" w:rsidRPr="00CA16EA" w:rsidRDefault="00CA16EA" w:rsidP="00BF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Стратегия социально-экономического развития муниципального образования </w:t>
            </w:r>
            <w:r w:rsidR="00BF17D9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Благовещенский район</w:t>
            </w:r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 </w:t>
            </w:r>
            <w:r w:rsidR="00BF17D9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Алтайского края</w:t>
            </w:r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 до 2035 года</w:t>
            </w:r>
          </w:p>
        </w:tc>
      </w:tr>
      <w:tr w:rsidR="00CA16EA" w:rsidRPr="00CA16EA" w:rsidTr="00CA16E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A16EA" w:rsidRPr="00CA16EA" w:rsidRDefault="00CA16EA" w:rsidP="00CA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Проект документа стратегического планирования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A16EA" w:rsidRPr="00CB27EE" w:rsidRDefault="009D0AC5" w:rsidP="00CB27EE">
            <w:pPr>
              <w:pStyle w:val="a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" w:history="1">
              <w:r w:rsidR="00CA16EA" w:rsidRPr="00CB27EE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Проект решения </w:t>
              </w:r>
              <w:r w:rsidR="005D3400" w:rsidRPr="00CB27EE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БРСНД</w:t>
              </w:r>
              <w:r w:rsidR="00CA16EA" w:rsidRPr="00CB27EE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об утверждении Стратегии социально-экономического развития муниципального образования </w:t>
              </w:r>
              <w:r w:rsidR="005D3400" w:rsidRPr="00CB27EE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Благовещенский район Алтайского края </w:t>
              </w:r>
              <w:r w:rsidR="00CA16EA" w:rsidRPr="00CB27EE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до 2035 года</w:t>
              </w:r>
            </w:hyperlink>
          </w:p>
          <w:p w:rsidR="00CA16EA" w:rsidRPr="00CA16EA" w:rsidRDefault="00CA16EA" w:rsidP="00CA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</w:p>
          <w:p w:rsidR="00CA16EA" w:rsidRPr="00CA16EA" w:rsidRDefault="00CA16EA" w:rsidP="00CA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</w:p>
        </w:tc>
      </w:tr>
      <w:tr w:rsidR="00CA16EA" w:rsidRPr="00CA16EA" w:rsidTr="00CA16E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A16EA" w:rsidRPr="00CA16EA" w:rsidRDefault="00CA16EA" w:rsidP="00CA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Пояснительная записка к проекту документа стратегического планирования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400" w:rsidRPr="00CB27EE" w:rsidRDefault="00CA16EA" w:rsidP="005D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 </w:t>
            </w:r>
            <w:hyperlink r:id="rId8" w:history="1">
              <w:r w:rsidR="005D3400" w:rsidRPr="00CB27EE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Пояснительная записка к проекту Стратегии социально-экономического развития муниципального образования</w:t>
              </w:r>
              <w:r w:rsidR="005D3400" w:rsidRPr="00CB27EE">
                <w:t xml:space="preserve"> </w:t>
              </w:r>
              <w:r w:rsidR="005D3400" w:rsidRPr="00CB27EE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Благовещенский район Алтайского края  до 2035 года </w:t>
              </w:r>
            </w:hyperlink>
          </w:p>
          <w:p w:rsidR="00CA16EA" w:rsidRPr="00CA16EA" w:rsidRDefault="00CA16EA" w:rsidP="00CA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</w:p>
        </w:tc>
      </w:tr>
      <w:tr w:rsidR="00CA16EA" w:rsidRPr="00CA16EA" w:rsidTr="00CA16E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A16EA" w:rsidRPr="00CA16EA" w:rsidRDefault="00CA16EA" w:rsidP="00CA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Даты начала и завершения общественного обсуждения проекта документа стратегического планирования</w:t>
            </w:r>
          </w:p>
          <w:p w:rsidR="00CA16EA" w:rsidRPr="00CA16EA" w:rsidRDefault="00CA16EA" w:rsidP="00CA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(срок приема предложений и замечаний по проекту документа)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A16EA" w:rsidRPr="00CA16EA" w:rsidRDefault="00BF17D9" w:rsidP="00CA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с</w:t>
            </w:r>
            <w:r w:rsidR="00104318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 0</w:t>
            </w:r>
            <w:r w:rsidR="009D0AC5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8</w:t>
            </w:r>
            <w:r w:rsidR="00104318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декабря </w:t>
            </w: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 </w:t>
            </w:r>
            <w:r w:rsidR="00CA16EA"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 2021 года по </w:t>
            </w:r>
            <w:r w:rsidR="00104318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2</w:t>
            </w:r>
            <w:r w:rsidR="009D0AC5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декабря</w:t>
            </w:r>
            <w:r w:rsidR="00CA16EA"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 2021 года включительно</w:t>
            </w:r>
          </w:p>
          <w:p w:rsidR="00CA16EA" w:rsidRPr="00CA16EA" w:rsidRDefault="00CA16EA" w:rsidP="00CA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 </w:t>
            </w:r>
          </w:p>
        </w:tc>
      </w:tr>
      <w:tr w:rsidR="00CA16EA" w:rsidRPr="00CA16EA" w:rsidTr="00BF17D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A16EA" w:rsidRPr="00CA16EA" w:rsidRDefault="00CA16EA" w:rsidP="00CA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Контактная информация ответственного лица разработчика (фамилия, имя, отчество (при наличии), адрес электронной почты, номер контактного телефона)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A16EA" w:rsidRPr="00BF17D9" w:rsidRDefault="00CA16EA" w:rsidP="00CA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Контактное лицо: </w:t>
            </w:r>
            <w:r w:rsidR="00BF17D9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Красноперова Елена Федоровна</w:t>
            </w:r>
          </w:p>
          <w:p w:rsidR="00CA16EA" w:rsidRPr="00CA16EA" w:rsidRDefault="00BF17D9" w:rsidP="00CA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Контактные телефоны: 8 (385 64</w:t>
            </w:r>
            <w:r w:rsidR="00CA16EA"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) 2-</w:t>
            </w: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27</w:t>
            </w:r>
            <w:r w:rsidR="00CA16EA"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52</w:t>
            </w:r>
            <w:r w:rsidR="00CA16EA"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 в рабочее время с 8-00 ч. до 17-00 ч. (обед с 1</w:t>
            </w: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2-00 до 13</w:t>
            </w:r>
            <w:r w:rsidR="00CA16EA"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-00 ч.)</w:t>
            </w:r>
          </w:p>
          <w:p w:rsidR="00BF17D9" w:rsidRPr="00BF17D9" w:rsidRDefault="00CA16EA" w:rsidP="00BF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val="en-US" w:eastAsia="ru-RU"/>
              </w:rPr>
            </w:pPr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Электронный адрес: </w:t>
            </w:r>
            <w:r w:rsidR="00BF17D9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val="en-US" w:eastAsia="ru-RU"/>
              </w:rPr>
              <w:t>blagadm@yandex.ru</w:t>
            </w:r>
          </w:p>
          <w:p w:rsidR="00CA16EA" w:rsidRPr="00CA16EA" w:rsidRDefault="00CA16EA" w:rsidP="00CA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</w:p>
        </w:tc>
      </w:tr>
      <w:tr w:rsidR="00CA16EA" w:rsidRPr="00CA16EA" w:rsidTr="00BF17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A16EA" w:rsidRPr="00CA16EA" w:rsidRDefault="00CA16EA" w:rsidP="001B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Иная информация, относящаяся к общественному обсуждению проекта документа стратегического планирования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A16EA" w:rsidRPr="00CA16EA" w:rsidRDefault="00CA16EA" w:rsidP="001B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Замечания и предложения должны соответствовать требованиям, предъявляемым к обращениям граждан, установленным </w:t>
            </w:r>
            <w:hyperlink r:id="rId9" w:history="1">
              <w:r w:rsidRPr="00CA16EA">
                <w:rPr>
                  <w:rFonts w:ascii="Times New Roman" w:eastAsia="Times New Roman" w:hAnsi="Times New Roman" w:cs="Times New Roman"/>
                  <w:color w:val="014591"/>
                  <w:sz w:val="21"/>
                  <w:szCs w:val="21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:rsidR="00CA16EA" w:rsidRPr="00CA16EA" w:rsidRDefault="00CA16EA" w:rsidP="001B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lastRenderedPageBreak/>
      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 </w:t>
            </w:r>
            <w:hyperlink r:id="rId10" w:history="1">
              <w:r w:rsidRPr="00CA16EA">
                <w:rPr>
                  <w:rFonts w:ascii="Times New Roman" w:eastAsia="Times New Roman" w:hAnsi="Times New Roman" w:cs="Times New Roman"/>
                  <w:color w:val="014591"/>
                  <w:sz w:val="21"/>
                  <w:szCs w:val="21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:rsidR="00CA16EA" w:rsidRPr="00CA16EA" w:rsidRDefault="00CA16EA" w:rsidP="001B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Требования к предложениям и замечаниям к проекту прогноза:</w:t>
            </w:r>
          </w:p>
          <w:p w:rsidR="00CA16EA" w:rsidRPr="00CA16EA" w:rsidRDefault="00CA16EA" w:rsidP="001B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1. Материалы направляются в электронной форме в формате .</w:t>
            </w:r>
            <w:proofErr w:type="spellStart"/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doc</w:t>
            </w:r>
            <w:proofErr w:type="spellEnd"/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/.</w:t>
            </w:r>
            <w:proofErr w:type="spellStart"/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docx</w:t>
            </w:r>
            <w:proofErr w:type="spellEnd"/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/.</w:t>
            </w:r>
            <w:proofErr w:type="spellStart"/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rtf</w:t>
            </w:r>
            <w:proofErr w:type="spellEnd"/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/.</w:t>
            </w:r>
            <w:proofErr w:type="spellStart"/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pdf</w:t>
            </w:r>
            <w:proofErr w:type="spellEnd"/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 или замечания, дату;</w:t>
            </w:r>
          </w:p>
          <w:p w:rsidR="00CA16EA" w:rsidRPr="00CA16EA" w:rsidRDefault="00CA16EA" w:rsidP="001B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2. В случае необходимости в подтверждение своих доводов прилагаются документы и материалы в электронной форме в формате .</w:t>
            </w:r>
            <w:proofErr w:type="spellStart"/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doc</w:t>
            </w:r>
            <w:proofErr w:type="spellEnd"/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/.</w:t>
            </w:r>
            <w:proofErr w:type="spellStart"/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docx</w:t>
            </w:r>
            <w:proofErr w:type="spellEnd"/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/.</w:t>
            </w:r>
            <w:proofErr w:type="spellStart"/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rtf</w:t>
            </w:r>
            <w:proofErr w:type="spellEnd"/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/.</w:t>
            </w:r>
            <w:proofErr w:type="spellStart"/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pdf</w:t>
            </w:r>
            <w:proofErr w:type="spellEnd"/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;</w:t>
            </w:r>
          </w:p>
          <w:p w:rsidR="00CA16EA" w:rsidRPr="00CA16EA" w:rsidRDefault="00CA16EA" w:rsidP="001B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3. Материалы направляются в письменной форме на бумажном носителе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предложения, личную подпись и дату;</w:t>
            </w:r>
          </w:p>
          <w:p w:rsidR="00CA16EA" w:rsidRPr="00CA16EA" w:rsidRDefault="00CA16EA" w:rsidP="001B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4. В случае необходимости в подтверждение своих доводов гражданин прилагает документы и материалы либо их копии.</w:t>
            </w:r>
          </w:p>
          <w:p w:rsidR="00CA16EA" w:rsidRPr="00CA16EA" w:rsidRDefault="00CA16EA" w:rsidP="001B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   Общественное обсуждение проекта документа осуществляется в электронной форме через систему ГАС «Управление» раздел Система стратегического планирования/Общественное обсуждение проектов/Проекты документов стратегического планирования (</w:t>
            </w:r>
            <w:hyperlink r:id="rId11" w:history="1">
              <w:r w:rsidRPr="00CA16EA">
                <w:rPr>
                  <w:rFonts w:ascii="Times New Roman" w:eastAsia="Times New Roman" w:hAnsi="Times New Roman" w:cs="Times New Roman"/>
                  <w:color w:val="014591"/>
                  <w:sz w:val="21"/>
                  <w:szCs w:val="21"/>
                  <w:u w:val="single"/>
                  <w:lang w:eastAsia="ru-RU"/>
                </w:rPr>
                <w:t>http://gasu.gov.ru/stratpassport</w:t>
              </w:r>
            </w:hyperlink>
            <w:proofErr w:type="gramStart"/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 )</w:t>
            </w:r>
            <w:proofErr w:type="gramEnd"/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.</w:t>
            </w:r>
          </w:p>
          <w:p w:rsidR="00CA16EA" w:rsidRPr="00CA16EA" w:rsidRDefault="00CA16EA" w:rsidP="001B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 </w:t>
            </w:r>
          </w:p>
          <w:p w:rsidR="00CA16EA" w:rsidRPr="00CA16EA" w:rsidRDefault="00CA16EA" w:rsidP="001B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  <w:r w:rsidRPr="00CA16EA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CA16EA" w:rsidRPr="00CA16EA" w:rsidRDefault="00CA16EA" w:rsidP="001B46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CA16EA">
        <w:rPr>
          <w:rFonts w:ascii="Arial" w:eastAsia="Times New Roman" w:hAnsi="Arial" w:cs="Arial"/>
          <w:color w:val="292929"/>
          <w:sz w:val="21"/>
          <w:szCs w:val="21"/>
          <w:lang w:eastAsia="ru-RU"/>
        </w:rPr>
        <w:lastRenderedPageBreak/>
        <w:t> </w:t>
      </w:r>
    </w:p>
    <w:p w:rsidR="00CA16EA" w:rsidRPr="00CA16EA" w:rsidRDefault="00CA16EA" w:rsidP="001B46D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CA16EA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 </w:t>
      </w:r>
    </w:p>
    <w:p w:rsidR="00465D22" w:rsidRDefault="00465D22" w:rsidP="001B46D4">
      <w:pPr>
        <w:jc w:val="both"/>
      </w:pPr>
    </w:p>
    <w:sectPr w:rsidR="0046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A4680"/>
    <w:multiLevelType w:val="multilevel"/>
    <w:tmpl w:val="C934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B7"/>
    <w:rsid w:val="00104318"/>
    <w:rsid w:val="001059C1"/>
    <w:rsid w:val="001B46D4"/>
    <w:rsid w:val="002217B7"/>
    <w:rsid w:val="00465D22"/>
    <w:rsid w:val="005D3400"/>
    <w:rsid w:val="009D0AC5"/>
    <w:rsid w:val="00BF17D9"/>
    <w:rsid w:val="00CA16EA"/>
    <w:rsid w:val="00CB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1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16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6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16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Дата1"/>
    <w:basedOn w:val="a"/>
    <w:rsid w:val="00CA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A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16EA"/>
    <w:rPr>
      <w:color w:val="0000FF"/>
      <w:u w:val="single"/>
    </w:rPr>
  </w:style>
  <w:style w:type="paragraph" w:styleId="a5">
    <w:name w:val="No Spacing"/>
    <w:uiPriority w:val="1"/>
    <w:qFormat/>
    <w:rsid w:val="00CB27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1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16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6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16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Дата1"/>
    <w:basedOn w:val="a"/>
    <w:rsid w:val="00CA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A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16EA"/>
    <w:rPr>
      <w:color w:val="0000FF"/>
      <w:u w:val="single"/>
    </w:rPr>
  </w:style>
  <w:style w:type="paragraph" w:styleId="a5">
    <w:name w:val="No Spacing"/>
    <w:uiPriority w:val="1"/>
    <w:qFormat/>
    <w:rsid w:val="00CB2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1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ysk22.ru/search/%D0%9F%D0%BE%D1%8F%D1%81%D0%BD%D0%B8%D1%82%D0%B5%D0%BB%D1%8C%D0%BD%D0%B0%D1%8F-%D0%B7%D0%B0%D0%BF%D0%B8%D1%81%D0%BA%D0%B0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leysk22.ru/search/%D0%9F%D1%80%D0%BE%D0%B5%D0%BA%D1%82%20%D1%80%D0%B5%D1%88%D0%B5%D0%BD%D0%B8%D1%8F%20%D0%90%D0%93%D0%A1%D0%94%20%D0%BF%D0%BE%20%D1%83%D1%82%D0%B2%D0%B5%D1%80%D0%B6%D0%B4%D0%B5%D0%BD%D0%B8%D1%8E%20%D0%A1%D1%82%D1%80%D0%B0%D1%82%D0%B5%D0%B3%D0%B8%D0%B8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su.gov.ru/stratpasspor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ochiadm.ru/gorodskaya-vlast/administration-city/deyatelnost/ekonomika/59FZ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chiadm.ru/gorodskaya-vlast/administration-city/deyatelnost/ekonomika/59FZ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2027-C7BE-411D-AA88-5F4EB632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14</cp:revision>
  <cp:lastPrinted>2021-10-12T06:47:00Z</cp:lastPrinted>
  <dcterms:created xsi:type="dcterms:W3CDTF">2021-10-12T06:46:00Z</dcterms:created>
  <dcterms:modified xsi:type="dcterms:W3CDTF">2021-12-22T09:05:00Z</dcterms:modified>
</cp:coreProperties>
</file>